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57" w:rsidRDefault="008C4557" w:rsidP="008C4557">
      <w:r>
        <w:rPr>
          <w:b/>
          <w:u w:val="single"/>
        </w:rPr>
        <w:t>Week 1:</w:t>
      </w:r>
    </w:p>
    <w:p w:rsidR="008C4557" w:rsidRDefault="00AE1BF8" w:rsidP="008C4557">
      <w:pPr>
        <w:rPr>
          <w:b/>
        </w:rPr>
      </w:pPr>
      <w:r w:rsidRPr="00AE1BF8">
        <w:rPr>
          <w:b/>
          <w:highlight w:val="magenta"/>
          <w:u w:val="single"/>
        </w:rPr>
        <w:t>MEH -</w:t>
      </w:r>
      <w:r w:rsidR="008C4557" w:rsidRPr="00AE1BF8">
        <w:rPr>
          <w:b/>
          <w:highlight w:val="magenta"/>
          <w:u w:val="single"/>
        </w:rPr>
        <w:t>Standard</w:t>
      </w:r>
      <w:r w:rsidR="008C4557" w:rsidRPr="00AE1BF8">
        <w:rPr>
          <w:highlight w:val="magenta"/>
          <w:u w:val="single"/>
        </w:rPr>
        <w:t xml:space="preserve"> </w:t>
      </w:r>
      <w:r w:rsidR="008C4557" w:rsidRPr="00AE1BF8">
        <w:rPr>
          <w:b/>
          <w:highlight w:val="magenta"/>
          <w:u w:val="single"/>
        </w:rPr>
        <w:t>1</w:t>
      </w:r>
      <w:r w:rsidR="008C4557" w:rsidRPr="00AE1BF8">
        <w:rPr>
          <w:highlight w:val="magenta"/>
        </w:rPr>
        <w:t xml:space="preserve"> -</w:t>
      </w:r>
      <w:r w:rsidR="008C4557">
        <w:t xml:space="preserve"> </w:t>
      </w:r>
      <w:r w:rsidR="008C4557" w:rsidRPr="008C4557">
        <w:rPr>
          <w:b/>
          <w:highlight w:val="magenta"/>
        </w:rPr>
        <w:t>Create Positive Stress Management Strategies</w:t>
      </w:r>
    </w:p>
    <w:p w:rsidR="008C4557" w:rsidRDefault="008C4557" w:rsidP="00AE1BF8">
      <w:pPr>
        <w:ind w:left="1440" w:hanging="1440"/>
        <w:rPr>
          <w:b/>
        </w:rPr>
      </w:pPr>
      <w:r>
        <w:rPr>
          <w:b/>
        </w:rPr>
        <w:t>Day 1 &amp; 2</w:t>
      </w:r>
      <w:r w:rsidR="00AE1BF8">
        <w:rPr>
          <w:b/>
        </w:rPr>
        <w:tab/>
      </w:r>
      <w:r w:rsidRPr="00AE1BF8">
        <w:rPr>
          <w:b/>
          <w:u w:val="single"/>
        </w:rPr>
        <w:t xml:space="preserve"> Identify</w:t>
      </w:r>
      <w:r>
        <w:rPr>
          <w:b/>
        </w:rPr>
        <w:t xml:space="preserve"> the body’s Physical and Psychological Responses to stressful situations and positive coping mechanisms</w:t>
      </w:r>
    </w:p>
    <w:p w:rsidR="008C4557" w:rsidRDefault="008C4557" w:rsidP="008C4557">
      <w:pPr>
        <w:rPr>
          <w:b/>
        </w:rPr>
      </w:pPr>
      <w:proofErr w:type="gramStart"/>
      <w:r>
        <w:rPr>
          <w:b/>
        </w:rPr>
        <w:t xml:space="preserve">Day 3 </w:t>
      </w:r>
      <w:r w:rsidR="00AE1BF8">
        <w:rPr>
          <w:b/>
        </w:rPr>
        <w:tab/>
      </w:r>
      <w:r w:rsidR="00AE1BF8">
        <w:rPr>
          <w:b/>
        </w:rPr>
        <w:tab/>
      </w:r>
      <w:r w:rsidRPr="00AE1BF8">
        <w:rPr>
          <w:b/>
          <w:u w:val="single"/>
        </w:rPr>
        <w:t xml:space="preserve"> Plan</w:t>
      </w:r>
      <w:r>
        <w:rPr>
          <w:b/>
        </w:rPr>
        <w:t xml:space="preserve"> Effective Methods to deal with Anxiety.</w:t>
      </w:r>
      <w:proofErr w:type="gramEnd"/>
    </w:p>
    <w:p w:rsidR="008C4557" w:rsidRDefault="00AE1BF8" w:rsidP="008C4557">
      <w:pPr>
        <w:rPr>
          <w:b/>
        </w:rPr>
      </w:pPr>
      <w:r w:rsidRPr="00AE1BF8">
        <w:rPr>
          <w:b/>
          <w:highlight w:val="magenta"/>
          <w:u w:val="single"/>
        </w:rPr>
        <w:t>MEH -</w:t>
      </w:r>
      <w:r w:rsidR="008C4557" w:rsidRPr="00AE1BF8">
        <w:rPr>
          <w:b/>
          <w:highlight w:val="magenta"/>
          <w:u w:val="single"/>
        </w:rPr>
        <w:t>Standard 2</w:t>
      </w:r>
      <w:r w:rsidR="008C4557">
        <w:rPr>
          <w:b/>
        </w:rPr>
        <w:t xml:space="preserve"> – </w:t>
      </w:r>
      <w:r w:rsidR="008C4557" w:rsidRPr="008C4557">
        <w:rPr>
          <w:b/>
          <w:highlight w:val="magenta"/>
        </w:rPr>
        <w:t>Create Help seeking strategies for depression and Mental Disorders</w:t>
      </w:r>
    </w:p>
    <w:p w:rsidR="008C4557" w:rsidRDefault="008C4557" w:rsidP="008C4557">
      <w:pPr>
        <w:rPr>
          <w:b/>
        </w:rPr>
      </w:pPr>
      <w:proofErr w:type="gramStart"/>
      <w:r>
        <w:rPr>
          <w:b/>
        </w:rPr>
        <w:t xml:space="preserve">Day 4 &amp; 5 </w:t>
      </w:r>
      <w:r w:rsidR="00AE1BF8">
        <w:rPr>
          <w:b/>
        </w:rPr>
        <w:tab/>
      </w:r>
      <w:r>
        <w:rPr>
          <w:b/>
        </w:rPr>
        <w:t xml:space="preserve"> </w:t>
      </w:r>
      <w:r w:rsidRPr="00AE1BF8">
        <w:rPr>
          <w:b/>
          <w:u w:val="single"/>
        </w:rPr>
        <w:t>Identify</w:t>
      </w:r>
      <w:r>
        <w:rPr>
          <w:b/>
        </w:rPr>
        <w:t xml:space="preserve"> causes and symptoms of depression and mental disorders.</w:t>
      </w:r>
      <w:proofErr w:type="gramEnd"/>
    </w:p>
    <w:p w:rsidR="00AE1BF8" w:rsidRPr="00AE1BF8" w:rsidRDefault="00AE1BF8" w:rsidP="008C4557">
      <w:pPr>
        <w:rPr>
          <w:b/>
          <w:u w:val="single"/>
        </w:rPr>
      </w:pPr>
      <w:r w:rsidRPr="00AE1BF8">
        <w:rPr>
          <w:b/>
          <w:u w:val="single"/>
        </w:rPr>
        <w:t>Week 2:</w:t>
      </w:r>
    </w:p>
    <w:p w:rsidR="008C4557" w:rsidRDefault="008C4557" w:rsidP="008C4557">
      <w:pPr>
        <w:rPr>
          <w:b/>
        </w:rPr>
      </w:pPr>
      <w:r>
        <w:rPr>
          <w:b/>
        </w:rPr>
        <w:t xml:space="preserve">Day 6 </w:t>
      </w:r>
      <w:r w:rsidR="00AE1BF8">
        <w:rPr>
          <w:b/>
        </w:rPr>
        <w:tab/>
      </w:r>
      <w:r w:rsidR="00AE1BF8">
        <w:rPr>
          <w:b/>
        </w:rPr>
        <w:tab/>
      </w:r>
      <w:r w:rsidRPr="00AE1BF8">
        <w:rPr>
          <w:b/>
          <w:u w:val="single"/>
        </w:rPr>
        <w:t>Design</w:t>
      </w:r>
      <w:r>
        <w:rPr>
          <w:b/>
        </w:rPr>
        <w:t xml:space="preserve"> useful help-seeking strategies for depression and mental disorders.</w:t>
      </w:r>
    </w:p>
    <w:p w:rsidR="008C4557" w:rsidRDefault="008C4557" w:rsidP="008C4557">
      <w:pPr>
        <w:rPr>
          <w:b/>
        </w:rPr>
      </w:pPr>
      <w:r>
        <w:rPr>
          <w:b/>
        </w:rPr>
        <w:t xml:space="preserve">Day 7 </w:t>
      </w:r>
      <w:r w:rsidR="00AE1BF8">
        <w:rPr>
          <w:b/>
        </w:rPr>
        <w:tab/>
      </w:r>
      <w:r w:rsidR="00AE1BF8">
        <w:rPr>
          <w:b/>
        </w:rPr>
        <w:tab/>
      </w:r>
      <w:r>
        <w:rPr>
          <w:b/>
        </w:rPr>
        <w:t xml:space="preserve"> Unit Assessment</w:t>
      </w:r>
    </w:p>
    <w:p w:rsidR="008C4557" w:rsidRDefault="00AE1BF8" w:rsidP="008C4557">
      <w:pPr>
        <w:rPr>
          <w:b/>
        </w:rPr>
      </w:pPr>
      <w:proofErr w:type="gramStart"/>
      <w:r w:rsidRPr="00AE1BF8">
        <w:rPr>
          <w:b/>
          <w:highlight w:val="darkGreen"/>
        </w:rPr>
        <w:t>ATOD – Standard 1 – Understand the health risks associated with alcohol, tobacco, and other drugs</w:t>
      </w:r>
      <w:r>
        <w:rPr>
          <w:b/>
        </w:rPr>
        <w:t>.</w:t>
      </w:r>
      <w:proofErr w:type="gramEnd"/>
    </w:p>
    <w:p w:rsidR="00AE1BF8" w:rsidRDefault="00AE1BF8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 xml:space="preserve">Day 8 &amp; 9 </w:t>
      </w:r>
      <w:r>
        <w:rPr>
          <w:b/>
        </w:rPr>
        <w:tab/>
        <w:t xml:space="preserve"> </w:t>
      </w:r>
      <w:r w:rsidRPr="00AE1BF8">
        <w:rPr>
          <w:b/>
          <w:u w:val="single"/>
        </w:rPr>
        <w:t>Analyze</w:t>
      </w:r>
      <w:r>
        <w:rPr>
          <w:b/>
        </w:rPr>
        <w:t xml:space="preserve"> the role of family, community, and cultural norms in deciding the use of ATOD.</w:t>
      </w:r>
      <w:proofErr w:type="gramEnd"/>
    </w:p>
    <w:p w:rsidR="00AE1BF8" w:rsidRDefault="00AE1BF8" w:rsidP="00AE1BF8">
      <w:pPr>
        <w:spacing w:after="0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Pr="00AE1BF8">
        <w:rPr>
          <w:b/>
          <w:u w:val="single"/>
        </w:rPr>
        <w:t>Predict</w:t>
      </w:r>
      <w:r>
        <w:rPr>
          <w:b/>
        </w:rPr>
        <w:t xml:space="preserve"> the effects of substance abuse on other people as well as society as a whole.</w:t>
      </w:r>
    </w:p>
    <w:p w:rsidR="00AE1BF8" w:rsidRDefault="00AE1BF8" w:rsidP="00AE1BF8">
      <w:pPr>
        <w:spacing w:after="0"/>
        <w:rPr>
          <w:b/>
        </w:rPr>
      </w:pPr>
    </w:p>
    <w:p w:rsidR="00AE1BF8" w:rsidRDefault="00AE1BF8" w:rsidP="00AE1BF8">
      <w:pPr>
        <w:spacing w:after="0"/>
        <w:rPr>
          <w:b/>
        </w:rPr>
      </w:pPr>
      <w:r w:rsidRPr="00AE1BF8">
        <w:rPr>
          <w:b/>
          <w:highlight w:val="darkGreen"/>
        </w:rPr>
        <w:t>ATOD – Standard 2 – Apply risk reduction behaviors to protect self and others from ATOD.</w:t>
      </w:r>
    </w:p>
    <w:p w:rsidR="00AE1BF8" w:rsidRDefault="00AE1BF8" w:rsidP="00AE1BF8">
      <w:pPr>
        <w:spacing w:after="0"/>
        <w:rPr>
          <w:b/>
        </w:rPr>
      </w:pPr>
    </w:p>
    <w:p w:rsidR="00AE1BF8" w:rsidRDefault="00FC1EDD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 xml:space="preserve">Day 10 </w:t>
      </w:r>
      <w:r w:rsidR="00AE1BF8">
        <w:rPr>
          <w:b/>
        </w:rPr>
        <w:tab/>
      </w:r>
      <w:r w:rsidR="00AE1BF8" w:rsidRPr="00AE1BF8">
        <w:rPr>
          <w:b/>
          <w:u w:val="single"/>
        </w:rPr>
        <w:t>Identify</w:t>
      </w:r>
      <w:r w:rsidR="00AE1BF8">
        <w:rPr>
          <w:b/>
        </w:rPr>
        <w:t xml:space="preserve"> ways to avoid riding in a car or engaging in other risky behaviors with someone who is under the influence of ATOD.</w:t>
      </w:r>
      <w:proofErr w:type="gramEnd"/>
    </w:p>
    <w:p w:rsidR="00FC1EDD" w:rsidRPr="00FC1EDD" w:rsidRDefault="00FC1EDD" w:rsidP="00AE1BF8">
      <w:pPr>
        <w:spacing w:after="0"/>
        <w:ind w:left="1440" w:hanging="1440"/>
        <w:rPr>
          <w:b/>
          <w:u w:val="single"/>
        </w:rPr>
      </w:pPr>
      <w:r w:rsidRPr="00FC1EDD">
        <w:rPr>
          <w:b/>
          <w:u w:val="single"/>
        </w:rPr>
        <w:t>Week 3:</w:t>
      </w:r>
    </w:p>
    <w:p w:rsidR="00FC1EDD" w:rsidRDefault="00FC1EDD" w:rsidP="00AE1BF8">
      <w:pPr>
        <w:spacing w:after="0"/>
        <w:ind w:left="1440" w:hanging="1440"/>
        <w:rPr>
          <w:b/>
        </w:rPr>
      </w:pPr>
    </w:p>
    <w:p w:rsidR="00AE1BF8" w:rsidRDefault="00FC1EDD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>Day 11</w:t>
      </w:r>
      <w:r w:rsidR="00AE1BF8">
        <w:rPr>
          <w:b/>
        </w:rPr>
        <w:tab/>
      </w:r>
      <w:r w:rsidR="00AE1BF8" w:rsidRPr="00AE1BF8">
        <w:rPr>
          <w:b/>
          <w:u w:val="single"/>
        </w:rPr>
        <w:t>Use</w:t>
      </w:r>
      <w:r w:rsidR="00AE1BF8">
        <w:rPr>
          <w:b/>
        </w:rPr>
        <w:t xml:space="preserve"> strategies for avoiding Binge Drinking.</w:t>
      </w:r>
      <w:proofErr w:type="gramEnd"/>
    </w:p>
    <w:p w:rsidR="00FC1EDD" w:rsidRDefault="00FC1EDD" w:rsidP="00FC1EDD">
      <w:pPr>
        <w:rPr>
          <w:b/>
        </w:rPr>
      </w:pPr>
      <w:proofErr w:type="gramStart"/>
      <w:r w:rsidRPr="00AE1BF8">
        <w:rPr>
          <w:b/>
          <w:highlight w:val="darkGreen"/>
        </w:rPr>
        <w:t>ATOD – Standard 1 – Understand the health risks associated with alcohol, tobacco, and other drugs</w:t>
      </w:r>
      <w:r>
        <w:rPr>
          <w:b/>
        </w:rPr>
        <w:t>.</w:t>
      </w:r>
      <w:proofErr w:type="gramEnd"/>
    </w:p>
    <w:p w:rsidR="00FC1EDD" w:rsidRDefault="00FC1EDD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>Day 12</w:t>
      </w:r>
      <w:r>
        <w:rPr>
          <w:b/>
        </w:rPr>
        <w:tab/>
      </w:r>
      <w:r>
        <w:rPr>
          <w:b/>
          <w:u w:val="single"/>
        </w:rPr>
        <w:t>Contrast</w:t>
      </w:r>
      <w:r>
        <w:rPr>
          <w:b/>
        </w:rPr>
        <w:t xml:space="preserve"> prescription medicines, non prescription medicines, and illegal substances in terms of their use and abuse.</w:t>
      </w:r>
      <w:proofErr w:type="gramEnd"/>
    </w:p>
    <w:p w:rsidR="00FC1EDD" w:rsidRDefault="00FC1EDD" w:rsidP="00AE1BF8">
      <w:pPr>
        <w:spacing w:after="0"/>
        <w:ind w:left="1440" w:hanging="1440"/>
        <w:rPr>
          <w:b/>
        </w:rPr>
      </w:pP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 xml:space="preserve">Day 13 </w:t>
      </w:r>
      <w:r>
        <w:rPr>
          <w:b/>
        </w:rPr>
        <w:tab/>
      </w:r>
      <w:proofErr w:type="gramStart"/>
      <w:r w:rsidRPr="00431A96">
        <w:rPr>
          <w:b/>
          <w:u w:val="single"/>
        </w:rPr>
        <w:t>Explain</w:t>
      </w:r>
      <w:proofErr w:type="gramEnd"/>
      <w:r>
        <w:rPr>
          <w:b/>
        </w:rPr>
        <w:t xml:space="preserve"> the short and long term effects of PED’s on health and eligibility of sports.</w:t>
      </w: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>Day 14</w:t>
      </w:r>
      <w:r>
        <w:rPr>
          <w:b/>
        </w:rPr>
        <w:tab/>
      </w:r>
      <w:proofErr w:type="gramStart"/>
      <w:r w:rsidRPr="00431A96">
        <w:rPr>
          <w:b/>
          <w:u w:val="single"/>
        </w:rPr>
        <w:t>Summarize</w:t>
      </w:r>
      <w:proofErr w:type="gramEnd"/>
      <w:r>
        <w:rPr>
          <w:b/>
        </w:rPr>
        <w:t xml:space="preserve"> the consequences of ATOD on pregnancy.</w:t>
      </w: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>Day 15</w:t>
      </w:r>
      <w:r>
        <w:rPr>
          <w:b/>
        </w:rPr>
        <w:tab/>
        <w:t>Unit Assessment</w:t>
      </w:r>
    </w:p>
    <w:p w:rsidR="00FC1EDD" w:rsidRDefault="00FC1EDD" w:rsidP="00AE1BF8">
      <w:pPr>
        <w:spacing w:after="0"/>
        <w:ind w:left="1440" w:hanging="1440"/>
        <w:rPr>
          <w:b/>
        </w:rPr>
      </w:pPr>
    </w:p>
    <w:p w:rsidR="00FC1EDD" w:rsidRPr="006D6CE9" w:rsidRDefault="00FC1EDD" w:rsidP="00AE1BF8">
      <w:pPr>
        <w:spacing w:after="0"/>
        <w:ind w:left="1440" w:hanging="1440"/>
        <w:rPr>
          <w:b/>
        </w:rPr>
      </w:pPr>
    </w:p>
    <w:p w:rsidR="00FC1EDD" w:rsidRDefault="00FC1EDD" w:rsidP="00AE1BF8">
      <w:pPr>
        <w:spacing w:after="0"/>
        <w:ind w:left="1440" w:hanging="1440"/>
        <w:rPr>
          <w:b/>
          <w:u w:val="single"/>
        </w:rPr>
      </w:pPr>
    </w:p>
    <w:p w:rsidR="00FC1EDD" w:rsidRDefault="00FC1EDD" w:rsidP="00AE1BF8">
      <w:pPr>
        <w:spacing w:after="0"/>
        <w:ind w:left="1440" w:hanging="1440"/>
        <w:rPr>
          <w:b/>
          <w:u w:val="single"/>
        </w:rPr>
      </w:pPr>
    </w:p>
    <w:p w:rsidR="00FC1EDD" w:rsidRDefault="00FC1EDD" w:rsidP="00AE1BF8">
      <w:pPr>
        <w:spacing w:after="0"/>
        <w:ind w:left="1440" w:hanging="1440"/>
        <w:rPr>
          <w:b/>
          <w:u w:val="single"/>
        </w:rPr>
      </w:pPr>
    </w:p>
    <w:p w:rsidR="00FC1EDD" w:rsidRDefault="00FC1EDD" w:rsidP="00AE1BF8">
      <w:pPr>
        <w:spacing w:after="0"/>
        <w:ind w:left="1440" w:hanging="1440"/>
        <w:rPr>
          <w:b/>
          <w:u w:val="single"/>
        </w:rPr>
      </w:pPr>
      <w:r w:rsidRPr="00FC1EDD">
        <w:rPr>
          <w:b/>
          <w:u w:val="single"/>
        </w:rPr>
        <w:lastRenderedPageBreak/>
        <w:t>Week 4:</w:t>
      </w:r>
    </w:p>
    <w:p w:rsidR="00FC1EDD" w:rsidRDefault="00FC1EDD" w:rsidP="00AE1BF8">
      <w:pPr>
        <w:spacing w:after="0"/>
        <w:ind w:left="1440" w:hanging="1440"/>
        <w:rPr>
          <w:b/>
        </w:rPr>
      </w:pPr>
    </w:p>
    <w:p w:rsidR="00FC1EDD" w:rsidRDefault="00FC1EDD" w:rsidP="00AE1BF8">
      <w:pPr>
        <w:spacing w:after="0"/>
        <w:ind w:left="1440" w:hanging="1440"/>
        <w:rPr>
          <w:b/>
        </w:rPr>
      </w:pPr>
      <w:proofErr w:type="gramStart"/>
      <w:r w:rsidRPr="00FC1EDD">
        <w:rPr>
          <w:b/>
          <w:highlight w:val="yellow"/>
        </w:rPr>
        <w:t>PCH – Standard 1 – Analyze wellness/disease prevention and recognition of symptoms.</w:t>
      </w:r>
      <w:proofErr w:type="gramEnd"/>
    </w:p>
    <w:p w:rsidR="00FC1EDD" w:rsidRDefault="00FC1EDD" w:rsidP="00AE1BF8">
      <w:pPr>
        <w:spacing w:after="0"/>
        <w:ind w:left="1440" w:hanging="1440"/>
        <w:rPr>
          <w:b/>
        </w:rPr>
      </w:pP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>Day 16</w:t>
      </w:r>
      <w:r>
        <w:rPr>
          <w:b/>
        </w:rPr>
        <w:tab/>
      </w:r>
      <w:proofErr w:type="gramStart"/>
      <w:r w:rsidRPr="006D6CE9">
        <w:rPr>
          <w:b/>
          <w:u w:val="single"/>
        </w:rPr>
        <w:t>Recognize</w:t>
      </w:r>
      <w:proofErr w:type="gramEnd"/>
      <w:r>
        <w:rPr>
          <w:b/>
        </w:rPr>
        <w:t xml:space="preserve"> that individuals have some control over risk for communicable and chronic diseases.</w:t>
      </w: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ab/>
      </w:r>
      <w:r w:rsidRPr="006D6CE9">
        <w:rPr>
          <w:b/>
          <w:u w:val="single"/>
        </w:rPr>
        <w:t>Design</w:t>
      </w:r>
      <w:r>
        <w:rPr>
          <w:b/>
        </w:rPr>
        <w:t xml:space="preserve"> strategies for reducing risks for chronic diseases.</w:t>
      </w:r>
    </w:p>
    <w:p w:rsidR="00FC1EDD" w:rsidRDefault="00FC1EDD" w:rsidP="00AE1BF8">
      <w:pPr>
        <w:spacing w:after="0"/>
        <w:ind w:left="1440" w:hanging="1440"/>
        <w:rPr>
          <w:b/>
        </w:rPr>
      </w:pPr>
      <w:r>
        <w:rPr>
          <w:b/>
        </w:rPr>
        <w:t>Day 17</w:t>
      </w:r>
      <w:r>
        <w:rPr>
          <w:b/>
        </w:rPr>
        <w:tab/>
      </w:r>
      <w:r w:rsidRPr="006D6CE9">
        <w:rPr>
          <w:b/>
          <w:u w:val="single"/>
        </w:rPr>
        <w:t>Explain</w:t>
      </w:r>
      <w:r>
        <w:rPr>
          <w:b/>
        </w:rPr>
        <w:t xml:space="preserve"> procedures for health </w:t>
      </w:r>
      <w:r w:rsidR="006D6CE9">
        <w:rPr>
          <w:b/>
        </w:rPr>
        <w:t>screenings</w:t>
      </w:r>
      <w:r>
        <w:rPr>
          <w:b/>
        </w:rPr>
        <w:t xml:space="preserve">, checkups, and other early detections methods for </w:t>
      </w:r>
      <w:r w:rsidR="006D6CE9">
        <w:rPr>
          <w:b/>
        </w:rPr>
        <w:t>measures in terms of their health related benefits.</w:t>
      </w: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ab/>
      </w:r>
      <w:r w:rsidRPr="006D6CE9">
        <w:rPr>
          <w:b/>
          <w:u w:val="single"/>
        </w:rPr>
        <w:t>Select</w:t>
      </w:r>
      <w:r>
        <w:rPr>
          <w:b/>
        </w:rPr>
        <w:t xml:space="preserve"> measures to get adequate sleep and rest.</w:t>
      </w: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>Day 18</w:t>
      </w:r>
      <w:r>
        <w:rPr>
          <w:b/>
        </w:rPr>
        <w:tab/>
      </w:r>
      <w:r w:rsidRPr="006D6CE9">
        <w:rPr>
          <w:b/>
          <w:u w:val="single"/>
        </w:rPr>
        <w:t>Recognize</w:t>
      </w:r>
      <w:r>
        <w:rPr>
          <w:b/>
        </w:rPr>
        <w:t xml:space="preserve"> early warning signs of skin cancer and the importance of early detection.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>Day 19</w:t>
      </w:r>
      <w:r>
        <w:rPr>
          <w:b/>
        </w:rPr>
        <w:tab/>
      </w:r>
      <w:r w:rsidRPr="006D6CE9">
        <w:rPr>
          <w:b/>
          <w:u w:val="single"/>
        </w:rPr>
        <w:t>Summarize</w:t>
      </w:r>
      <w:r>
        <w:rPr>
          <w:b/>
        </w:rPr>
        <w:t xml:space="preserve"> the procedures for organ donation, local and state resources, and benefits.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>Day 20</w:t>
      </w:r>
      <w:r>
        <w:rPr>
          <w:b/>
        </w:rPr>
        <w:tab/>
        <w:t>Unit Assessment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Pr="006D6CE9" w:rsidRDefault="006D6CE9" w:rsidP="00AE1BF8">
      <w:pPr>
        <w:spacing w:after="0"/>
        <w:ind w:left="1440" w:hanging="1440"/>
        <w:rPr>
          <w:b/>
          <w:u w:val="single"/>
        </w:rPr>
      </w:pPr>
      <w:r w:rsidRPr="006D6CE9">
        <w:rPr>
          <w:b/>
          <w:u w:val="single"/>
        </w:rPr>
        <w:t>Week 5: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</w:rPr>
      </w:pPr>
      <w:r w:rsidRPr="006D6CE9">
        <w:rPr>
          <w:b/>
          <w:highlight w:val="cyan"/>
        </w:rPr>
        <w:t>ICR – Standard 1 – Understand healthy and effective interpersonal communication and relationships.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>Day 21</w:t>
      </w:r>
      <w:r>
        <w:rPr>
          <w:b/>
        </w:rPr>
        <w:tab/>
      </w:r>
      <w:proofErr w:type="gramStart"/>
      <w:r w:rsidRPr="00431A96">
        <w:rPr>
          <w:b/>
          <w:u w:val="single"/>
        </w:rPr>
        <w:t>Illustrate</w:t>
      </w:r>
      <w:proofErr w:type="gramEnd"/>
      <w:r>
        <w:rPr>
          <w:b/>
        </w:rPr>
        <w:t xml:space="preserve"> the ability to respond to others with empathy.</w:t>
      </w:r>
    </w:p>
    <w:p w:rsidR="006D6CE9" w:rsidRDefault="006D6CE9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>Day 22</w:t>
      </w:r>
      <w:r>
        <w:rPr>
          <w:b/>
        </w:rPr>
        <w:tab/>
      </w:r>
      <w:r w:rsidRPr="00431A96">
        <w:rPr>
          <w:b/>
          <w:u w:val="single"/>
        </w:rPr>
        <w:t>Classify</w:t>
      </w:r>
      <w:r>
        <w:rPr>
          <w:b/>
        </w:rPr>
        <w:t xml:space="preserve"> negotiation and collaboration skills as helpful or harmful in solving problems or resolving conflicts.</w:t>
      </w:r>
      <w:proofErr w:type="gramEnd"/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ab/>
        <w:t>Illustrate strategies for resolving interpersonal conflict without harming self or others.</w:t>
      </w:r>
    </w:p>
    <w:p w:rsidR="006D6CE9" w:rsidRDefault="006D6CE9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>Day 23</w:t>
      </w:r>
      <w:r>
        <w:rPr>
          <w:b/>
        </w:rPr>
        <w:tab/>
      </w:r>
      <w:r w:rsidRPr="00431A96">
        <w:rPr>
          <w:b/>
          <w:u w:val="single"/>
        </w:rPr>
        <w:t>Summarize</w:t>
      </w:r>
      <w:r>
        <w:rPr>
          <w:b/>
        </w:rPr>
        <w:t xml:space="preserve"> principles of healthy dating.</w:t>
      </w:r>
      <w:proofErr w:type="gramEnd"/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ab/>
      </w:r>
      <w:r w:rsidRPr="00431A96">
        <w:rPr>
          <w:b/>
          <w:u w:val="single"/>
        </w:rPr>
        <w:t xml:space="preserve">Explain </w:t>
      </w:r>
      <w:r>
        <w:rPr>
          <w:b/>
        </w:rPr>
        <w:t>how power and control in relationships can contribute to aggression and violence.</w:t>
      </w:r>
    </w:p>
    <w:p w:rsidR="006D6CE9" w:rsidRDefault="006D6CE9" w:rsidP="00AE1BF8">
      <w:pPr>
        <w:spacing w:after="0"/>
        <w:ind w:left="1440" w:hanging="1440"/>
        <w:rPr>
          <w:b/>
        </w:rPr>
      </w:pPr>
      <w:proofErr w:type="gramStart"/>
      <w:r w:rsidRPr="006D6CE9">
        <w:rPr>
          <w:b/>
          <w:highlight w:val="cyan"/>
        </w:rPr>
        <w:t>ICR – Standard 2 – Evaluate abstinence from sexual intercourse as a positive choice for young people.</w:t>
      </w:r>
      <w:proofErr w:type="gramEnd"/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</w:rPr>
      </w:pPr>
      <w:proofErr w:type="gramStart"/>
      <w:r>
        <w:rPr>
          <w:b/>
        </w:rPr>
        <w:t>Day 24</w:t>
      </w:r>
      <w:r>
        <w:rPr>
          <w:b/>
        </w:rPr>
        <w:tab/>
      </w:r>
      <w:r w:rsidRPr="00431A96">
        <w:rPr>
          <w:b/>
          <w:u w:val="single"/>
        </w:rPr>
        <w:t xml:space="preserve">Critique </w:t>
      </w:r>
      <w:r>
        <w:rPr>
          <w:b/>
        </w:rPr>
        <w:t>skills and strategies that are used to promote abstinence from sexual activity in terms of their effectiveness.</w:t>
      </w:r>
      <w:proofErr w:type="gramEnd"/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>Day 25</w:t>
      </w:r>
      <w:r>
        <w:rPr>
          <w:b/>
        </w:rPr>
        <w:tab/>
      </w:r>
      <w:proofErr w:type="gramStart"/>
      <w:r w:rsidRPr="00431A96">
        <w:rPr>
          <w:b/>
          <w:u w:val="single"/>
        </w:rPr>
        <w:t>Explain</w:t>
      </w:r>
      <w:proofErr w:type="gramEnd"/>
      <w:r>
        <w:rPr>
          <w:b/>
        </w:rPr>
        <w:t xml:space="preserve"> the consequences of early and unprotected sexual behaviors</w:t>
      </w:r>
    </w:p>
    <w:p w:rsidR="006D6CE9" w:rsidRDefault="006D6CE9" w:rsidP="00AE1BF8">
      <w:pPr>
        <w:spacing w:after="0"/>
        <w:ind w:left="1440" w:hanging="1440"/>
        <w:rPr>
          <w:b/>
        </w:rPr>
      </w:pPr>
      <w:r>
        <w:rPr>
          <w:b/>
        </w:rPr>
        <w:tab/>
      </w:r>
      <w:r w:rsidRPr="00431A96">
        <w:rPr>
          <w:b/>
          <w:u w:val="single"/>
        </w:rPr>
        <w:t>Exemplify</w:t>
      </w:r>
      <w:r>
        <w:rPr>
          <w:b/>
        </w:rPr>
        <w:t xml:space="preserve"> decision-making skills and problem solving regarding safe and effective us of methods to prevent unintended pregnancy. (See Standard 3)</w:t>
      </w:r>
    </w:p>
    <w:p w:rsidR="006D6CE9" w:rsidRPr="006D6CE9" w:rsidRDefault="006D6CE9" w:rsidP="00AE1BF8">
      <w:pPr>
        <w:spacing w:after="0"/>
        <w:ind w:left="1440" w:hanging="1440"/>
        <w:rPr>
          <w:b/>
        </w:rPr>
      </w:pPr>
    </w:p>
    <w:p w:rsidR="006D6CE9" w:rsidRDefault="006D6CE9" w:rsidP="00AE1BF8">
      <w:pPr>
        <w:spacing w:after="0"/>
        <w:ind w:left="1440" w:hanging="1440"/>
        <w:rPr>
          <w:b/>
          <w:u w:val="single"/>
        </w:rPr>
      </w:pPr>
      <w:r w:rsidRPr="006D6CE9">
        <w:rPr>
          <w:b/>
          <w:u w:val="single"/>
        </w:rPr>
        <w:t>Week 6:</w:t>
      </w:r>
    </w:p>
    <w:p w:rsidR="006D6CE9" w:rsidRDefault="006D6CE9" w:rsidP="00AE1BF8">
      <w:pPr>
        <w:spacing w:after="0"/>
        <w:ind w:left="1440" w:hanging="1440"/>
        <w:rPr>
          <w:b/>
        </w:rPr>
      </w:pPr>
    </w:p>
    <w:p w:rsidR="006D6CE9" w:rsidRDefault="00EC7D59" w:rsidP="00AE1BF8">
      <w:pPr>
        <w:spacing w:after="0"/>
        <w:ind w:left="1440" w:hanging="1440"/>
        <w:rPr>
          <w:b/>
        </w:rPr>
      </w:pPr>
      <w:proofErr w:type="gramStart"/>
      <w:r w:rsidRPr="00EC7D59">
        <w:rPr>
          <w:b/>
          <w:highlight w:val="cyan"/>
        </w:rPr>
        <w:t>ICR – Standard 3 – Create strategies that develop and maintain reproductive and sexual health.</w:t>
      </w:r>
      <w:proofErr w:type="gramEnd"/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</w:rPr>
      </w:pPr>
      <w:r>
        <w:rPr>
          <w:b/>
        </w:rPr>
        <w:t xml:space="preserve">Day 26 </w:t>
      </w:r>
      <w:r>
        <w:rPr>
          <w:b/>
        </w:rPr>
        <w:tab/>
      </w:r>
      <w:r w:rsidRPr="00431A96">
        <w:rPr>
          <w:b/>
          <w:u w:val="single"/>
        </w:rPr>
        <w:t xml:space="preserve">Illustrate </w:t>
      </w:r>
      <w:r>
        <w:rPr>
          <w:b/>
        </w:rPr>
        <w:t>skills related to safe and effective use of methods to prevent STDs as well as access resources for testing and treatment.</w:t>
      </w:r>
    </w:p>
    <w:p w:rsidR="00107642" w:rsidRDefault="00107642" w:rsidP="00AE1BF8">
      <w:pPr>
        <w:spacing w:after="0"/>
        <w:ind w:left="1440" w:hanging="1440"/>
        <w:rPr>
          <w:b/>
        </w:rPr>
      </w:pPr>
      <w:r>
        <w:rPr>
          <w:b/>
        </w:rPr>
        <w:t>Day 27</w:t>
      </w:r>
      <w:r>
        <w:rPr>
          <w:b/>
        </w:rPr>
        <w:tab/>
        <w:t>Unit Assessment (Unit’s 3 &amp; 4)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</w:rPr>
      </w:pPr>
      <w:proofErr w:type="gramStart"/>
      <w:r w:rsidRPr="00EC7D59">
        <w:rPr>
          <w:b/>
          <w:highlight w:val="red"/>
        </w:rPr>
        <w:t>NUTRITION – Standard 2 – Create strategies to consume a variety of nutrient dense foods and beverages in moderation.</w:t>
      </w:r>
      <w:proofErr w:type="gramEnd"/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107642" w:rsidP="00AE1BF8">
      <w:pPr>
        <w:spacing w:after="0"/>
        <w:ind w:left="1440" w:hanging="1440"/>
        <w:rPr>
          <w:b/>
        </w:rPr>
      </w:pPr>
      <w:r>
        <w:rPr>
          <w:b/>
        </w:rPr>
        <w:t>Day 28 &amp; 29</w:t>
      </w:r>
      <w:r w:rsidR="00EC7D59">
        <w:rPr>
          <w:b/>
        </w:rPr>
        <w:tab/>
      </w:r>
      <w:proofErr w:type="gramStart"/>
      <w:r w:rsidR="00EC7D59" w:rsidRPr="00431A96">
        <w:rPr>
          <w:b/>
          <w:u w:val="single"/>
        </w:rPr>
        <w:t>Recall</w:t>
      </w:r>
      <w:proofErr w:type="gramEnd"/>
      <w:r w:rsidR="00EC7D59">
        <w:rPr>
          <w:b/>
        </w:rPr>
        <w:t xml:space="preserve"> the number of servings recommended from each food group and the need for balanced nutrition.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107642" w:rsidP="00AE1BF8">
      <w:pPr>
        <w:spacing w:after="0"/>
        <w:ind w:left="1440" w:hanging="1440"/>
        <w:rPr>
          <w:b/>
        </w:rPr>
      </w:pPr>
      <w:r>
        <w:rPr>
          <w:b/>
        </w:rPr>
        <w:t>Day 30</w:t>
      </w:r>
      <w:r w:rsidR="00EC7D59">
        <w:rPr>
          <w:b/>
        </w:rPr>
        <w:tab/>
      </w:r>
      <w:proofErr w:type="gramStart"/>
      <w:r w:rsidR="00EC7D59" w:rsidRPr="00431A96">
        <w:rPr>
          <w:b/>
          <w:u w:val="single"/>
        </w:rPr>
        <w:t>Summarize</w:t>
      </w:r>
      <w:proofErr w:type="gramEnd"/>
      <w:r w:rsidR="00EC7D59">
        <w:rPr>
          <w:b/>
        </w:rPr>
        <w:t xml:space="preserve"> the effects of hydration and dehydration and preventive measures for dehydration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</w:rPr>
      </w:pPr>
      <w:r w:rsidRPr="00EC7D59">
        <w:rPr>
          <w:b/>
          <w:highlight w:val="red"/>
        </w:rPr>
        <w:t>NUTRITION – Standard 1 – Analyze strategies using tools (</w:t>
      </w:r>
      <w:proofErr w:type="spellStart"/>
      <w:r w:rsidRPr="00EC7D59">
        <w:rPr>
          <w:b/>
          <w:highlight w:val="red"/>
        </w:rPr>
        <w:t>MyPlate</w:t>
      </w:r>
      <w:proofErr w:type="spellEnd"/>
      <w:r w:rsidRPr="00EC7D59">
        <w:rPr>
          <w:b/>
          <w:highlight w:val="red"/>
        </w:rPr>
        <w:t xml:space="preserve">, Dietary Guidelines, </w:t>
      </w:r>
      <w:proofErr w:type="gramStart"/>
      <w:r w:rsidRPr="00EC7D59">
        <w:rPr>
          <w:b/>
          <w:highlight w:val="red"/>
        </w:rPr>
        <w:t>Food</w:t>
      </w:r>
      <w:proofErr w:type="gramEnd"/>
      <w:r w:rsidRPr="00EC7D59">
        <w:rPr>
          <w:b/>
          <w:highlight w:val="red"/>
        </w:rPr>
        <w:t xml:space="preserve"> Facts Label) to plan healthy nutrition and fitness.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</w:rPr>
      </w:pPr>
      <w:r>
        <w:rPr>
          <w:b/>
        </w:rPr>
        <w:tab/>
      </w:r>
      <w:r w:rsidRPr="00431A96">
        <w:rPr>
          <w:b/>
          <w:u w:val="single"/>
        </w:rPr>
        <w:t>Recognize</w:t>
      </w:r>
      <w:r>
        <w:rPr>
          <w:b/>
        </w:rPr>
        <w:t xml:space="preserve"> the benefits of folic acid and other vitamins and minerals.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107642" w:rsidP="00AE1BF8">
      <w:pPr>
        <w:spacing w:after="0"/>
        <w:ind w:left="1440" w:hanging="1440"/>
        <w:rPr>
          <w:b/>
        </w:rPr>
      </w:pPr>
      <w:r>
        <w:rPr>
          <w:b/>
        </w:rPr>
        <w:t>Day 31</w:t>
      </w:r>
      <w:r w:rsidR="00EC7D59">
        <w:rPr>
          <w:b/>
        </w:rPr>
        <w:tab/>
      </w:r>
      <w:r w:rsidR="00EC7D59" w:rsidRPr="00431A96">
        <w:rPr>
          <w:b/>
          <w:u w:val="single"/>
        </w:rPr>
        <w:t xml:space="preserve">Contrast </w:t>
      </w:r>
      <w:r w:rsidR="00EC7D59">
        <w:rPr>
          <w:b/>
        </w:rPr>
        <w:t>various Fad/Pop-Culture diets that are promoted in the media.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</w:rPr>
      </w:pPr>
      <w:r w:rsidRPr="00EC7D59">
        <w:rPr>
          <w:b/>
          <w:highlight w:val="red"/>
        </w:rPr>
        <w:t>NUTRITION – Standard 4 – Apply lifelong nutrition and health-related fitness concepts to enhance quality of life.</w:t>
      </w:r>
    </w:p>
    <w:p w:rsidR="00EC7D59" w:rsidRDefault="00EC7D59" w:rsidP="00AE1BF8">
      <w:pPr>
        <w:spacing w:after="0"/>
        <w:ind w:left="1440" w:hanging="1440"/>
        <w:rPr>
          <w:b/>
        </w:rPr>
      </w:pPr>
    </w:p>
    <w:p w:rsidR="00EC7D59" w:rsidRDefault="00EC7D59" w:rsidP="00AE1BF8">
      <w:pPr>
        <w:spacing w:after="0"/>
        <w:ind w:left="1440" w:hanging="1440"/>
        <w:rPr>
          <w:b/>
          <w:u w:val="single"/>
        </w:rPr>
      </w:pPr>
      <w:r w:rsidRPr="00EC7D59">
        <w:rPr>
          <w:b/>
          <w:u w:val="single"/>
        </w:rPr>
        <w:t xml:space="preserve">Week 5: </w:t>
      </w:r>
    </w:p>
    <w:p w:rsidR="00EC7D59" w:rsidRPr="00EC7D59" w:rsidRDefault="00EC7D59" w:rsidP="00AE1BF8">
      <w:pPr>
        <w:spacing w:after="0"/>
        <w:ind w:left="1440" w:hanging="1440"/>
        <w:rPr>
          <w:b/>
          <w:u w:val="single"/>
        </w:rPr>
      </w:pPr>
    </w:p>
    <w:p w:rsidR="00EC7D59" w:rsidRDefault="00107642" w:rsidP="00AE1BF8">
      <w:pPr>
        <w:spacing w:after="0"/>
        <w:ind w:left="1440" w:hanging="1440"/>
        <w:rPr>
          <w:b/>
        </w:rPr>
      </w:pPr>
      <w:r>
        <w:rPr>
          <w:b/>
        </w:rPr>
        <w:t>Day 32</w:t>
      </w:r>
      <w:r w:rsidR="00EC7D59">
        <w:rPr>
          <w:b/>
        </w:rPr>
        <w:tab/>
      </w:r>
      <w:proofErr w:type="gramStart"/>
      <w:r w:rsidR="00EC7D59" w:rsidRPr="00431A96">
        <w:rPr>
          <w:b/>
          <w:u w:val="single"/>
        </w:rPr>
        <w:t>Implement</w:t>
      </w:r>
      <w:proofErr w:type="gramEnd"/>
      <w:r w:rsidR="00EC7D59" w:rsidRPr="00431A96">
        <w:rPr>
          <w:b/>
          <w:u w:val="single"/>
        </w:rPr>
        <w:t xml:space="preserve"> </w:t>
      </w:r>
      <w:r w:rsidR="00EC7D59">
        <w:rPr>
          <w:b/>
        </w:rPr>
        <w:t>a personal plan to improve current habits to achieve balanced nutrition and fitness.</w:t>
      </w:r>
    </w:p>
    <w:p w:rsidR="00107642" w:rsidRDefault="00107642" w:rsidP="00AE1BF8">
      <w:pPr>
        <w:spacing w:after="0"/>
        <w:ind w:left="1440" w:hanging="1440"/>
        <w:rPr>
          <w:b/>
        </w:rPr>
      </w:pPr>
    </w:p>
    <w:p w:rsidR="00107642" w:rsidRPr="006D6CE9" w:rsidRDefault="00107642" w:rsidP="00107642">
      <w:pPr>
        <w:spacing w:after="0"/>
        <w:rPr>
          <w:b/>
        </w:rPr>
      </w:pPr>
      <w:r>
        <w:rPr>
          <w:b/>
        </w:rPr>
        <w:t>*Unit 5 Assessment will be on Final Exam (Comprehensive)*</w:t>
      </w:r>
    </w:p>
    <w:p w:rsidR="00FC1EDD" w:rsidRDefault="00FC1EDD" w:rsidP="00AE1BF8">
      <w:pPr>
        <w:spacing w:after="0"/>
        <w:ind w:left="1440" w:hanging="1440"/>
        <w:rPr>
          <w:b/>
        </w:rPr>
      </w:pPr>
    </w:p>
    <w:p w:rsidR="00107642" w:rsidRPr="00FC1EDD" w:rsidRDefault="00107642" w:rsidP="00AE1BF8">
      <w:pPr>
        <w:spacing w:after="0"/>
        <w:ind w:left="1440" w:hanging="1440"/>
        <w:rPr>
          <w:b/>
        </w:rPr>
      </w:pPr>
    </w:p>
    <w:p w:rsidR="00AE1BF8" w:rsidRDefault="00AE1BF8" w:rsidP="00AE1BF8">
      <w:pPr>
        <w:spacing w:after="0"/>
        <w:rPr>
          <w:b/>
          <w:u w:val="single"/>
        </w:rPr>
      </w:pPr>
    </w:p>
    <w:p w:rsidR="008C4557" w:rsidRPr="008C4557" w:rsidRDefault="008C4557" w:rsidP="008C4557">
      <w:pPr>
        <w:rPr>
          <w:b/>
          <w:u w:val="single"/>
        </w:rPr>
      </w:pPr>
    </w:p>
    <w:p w:rsidR="008C4557" w:rsidRDefault="008C4557" w:rsidP="008C4557">
      <w:pPr>
        <w:rPr>
          <w:b/>
        </w:rPr>
      </w:pPr>
    </w:p>
    <w:p w:rsidR="008C4557" w:rsidRPr="008C4557" w:rsidRDefault="008C4557" w:rsidP="008C4557"/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Default="008C4557" w:rsidP="008C4557">
      <w:pPr>
        <w:jc w:val="center"/>
        <w:rPr>
          <w:b/>
        </w:rPr>
      </w:pPr>
    </w:p>
    <w:p w:rsidR="008C4557" w:rsidRPr="008C4557" w:rsidRDefault="008C4557" w:rsidP="008C4557">
      <w:pPr>
        <w:jc w:val="center"/>
        <w:rPr>
          <w:b/>
        </w:rPr>
      </w:pPr>
    </w:p>
    <w:sectPr w:rsidR="008C4557" w:rsidRPr="008C4557" w:rsidSect="00E3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4557"/>
    <w:rsid w:val="00107642"/>
    <w:rsid w:val="00431A96"/>
    <w:rsid w:val="005A695F"/>
    <w:rsid w:val="006D6CE9"/>
    <w:rsid w:val="00865556"/>
    <w:rsid w:val="008C4557"/>
    <w:rsid w:val="0096207F"/>
    <w:rsid w:val="00AE1BF8"/>
    <w:rsid w:val="00BD7475"/>
    <w:rsid w:val="00E347D4"/>
    <w:rsid w:val="00EC4097"/>
    <w:rsid w:val="00EC7D59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jennifer.mcvicker</dc:creator>
  <cp:lastModifiedBy>jennifer.mcvicker</cp:lastModifiedBy>
  <cp:revision>3</cp:revision>
  <dcterms:created xsi:type="dcterms:W3CDTF">2015-01-23T15:36:00Z</dcterms:created>
  <dcterms:modified xsi:type="dcterms:W3CDTF">2015-01-23T17:17:00Z</dcterms:modified>
</cp:coreProperties>
</file>